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55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Сводка</w:t>
      </w:r>
    </w:p>
    <w:p w:rsidR="00954355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Default="00954355" w:rsidP="0095435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предложений, поступивших в ходе публичного обсуждения проекта п</w:t>
      </w:r>
      <w:r>
        <w:rPr>
          <w:rFonts w:ascii="Times New Roman" w:eastAsia="Times New Roman" w:hAnsi="Times New Roman"/>
          <w:sz w:val="28"/>
          <w:szCs w:val="28"/>
        </w:rPr>
        <w:t xml:space="preserve">остановления главы АМС МО Пригородный район РСО - </w:t>
      </w:r>
      <w:r>
        <w:rPr>
          <w:rFonts w:ascii="Times New Roman" w:hAnsi="Times New Roman" w:cs="Times New Roman"/>
          <w:sz w:val="28"/>
          <w:szCs w:val="28"/>
        </w:rPr>
        <w:t xml:space="preserve">Алания             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E61903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главы АМС МО Пригородный район от 16.04.2021г №125 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  <w:proofErr w:type="gramEnd"/>
    </w:p>
    <w:p w:rsidR="00954355" w:rsidRDefault="00954355" w:rsidP="0095435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954355" w:rsidRDefault="00954355" w:rsidP="009543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( наименование нормативного правового акта–концепции, проекта, действующего акта)</w:t>
      </w:r>
    </w:p>
    <w:p w:rsidR="00954355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4355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Период проведения публичных консультаций:</w:t>
      </w:r>
    </w:p>
    <w:p w:rsidR="00954355" w:rsidRDefault="00954355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61903">
        <w:rPr>
          <w:rFonts w:ascii="Times New Roman" w:eastAsia="Times New Roman" w:hAnsi="Times New Roman"/>
          <w:sz w:val="28"/>
          <w:szCs w:val="28"/>
        </w:rPr>
        <w:t>09.08.2022 г. по 23</w:t>
      </w:r>
      <w:r>
        <w:rPr>
          <w:rFonts w:ascii="Times New Roman" w:eastAsia="Times New Roman" w:hAnsi="Times New Roman"/>
          <w:sz w:val="28"/>
          <w:szCs w:val="28"/>
        </w:rPr>
        <w:t>.0</w:t>
      </w:r>
      <w:r w:rsidR="00E61903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.2022г.</w:t>
      </w:r>
    </w:p>
    <w:p w:rsidR="00954355" w:rsidRDefault="00954355" w:rsidP="009543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4355" w:rsidRDefault="00954355" w:rsidP="0095435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Организатор публичных консультаций:</w:t>
      </w:r>
    </w:p>
    <w:p w:rsidR="00954355" w:rsidRDefault="00954355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Управление  экономики  и  прогнозирования  администрации местного самоуправления муниципального образования  Пригородный район Республики Северная Осетия-Алания (Управление экономики и прогнозирования АМС МО Пригородный район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</w:p>
    <w:p w:rsidR="00954355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органа администрации местного самоуправления)</w:t>
      </w:r>
    </w:p>
    <w:p w:rsidR="00954355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4355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</w:p>
    <w:p w:rsidR="00954355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1.Шавлохова Л.Р.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земельных и имущественных отношений АМС МО Пригородный район;</w:t>
            </w: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Дзебоева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Р.С.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редактор Пригородной районной газеты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Фидиуаг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</w:p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3.Хугаев В.И.       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отдела строительства, архитектуры и ЖКХ </w:t>
            </w:r>
          </w:p>
          <w:p w:rsidR="00954355" w:rsidRDefault="009543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АМС МО Пригородный район</w:t>
            </w:r>
          </w:p>
          <w:p w:rsidR="00954355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4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Кодзаев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А.Х.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Председатель Регионального объединения работодателей «Союз промышленников и предпринимателей РСО – Алания»;</w:t>
            </w: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5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>. Туганов К.Х.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Президент Торгово-промышленная палата </w:t>
            </w:r>
            <w:proofErr w:type="spellStart"/>
            <w:r>
              <w:rPr>
                <w:rStyle w:val="FontStyle15"/>
                <w:sz w:val="28"/>
                <w:szCs w:val="28"/>
                <w:lang w:eastAsia="en-US"/>
              </w:rPr>
              <w:t>РСО-Алания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>;</w:t>
            </w:r>
          </w:p>
          <w:p w:rsidR="00954355" w:rsidRDefault="00954355"/>
        </w:tc>
      </w:tr>
      <w:tr w:rsidR="00954355" w:rsidTr="00954355">
        <w:trPr>
          <w:trHeight w:val="990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6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Кудзоев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Ф.Г.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Генеральный директор Ассоциации «</w:t>
            </w:r>
            <w:proofErr w:type="spellStart"/>
            <w:r>
              <w:rPr>
                <w:rStyle w:val="FontStyle15"/>
                <w:sz w:val="28"/>
                <w:szCs w:val="28"/>
                <w:lang w:eastAsia="en-US"/>
              </w:rPr>
              <w:t>Саморегулируемая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 xml:space="preserve"> организация «Республиканское объединение строителей Алании»;</w:t>
            </w:r>
          </w:p>
        </w:tc>
      </w:tr>
      <w:tr w:rsidR="00954355" w:rsidTr="009543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55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4355" w:rsidRDefault="00954355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7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355" w:rsidRDefault="00954355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7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Кадзаев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И.Р.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Председатель  «Ассоциации крестьянских (фермерских) хозяйств, кооперативов и других малых производителей сельхозпродукции» </w:t>
            </w:r>
            <w:proofErr w:type="spellStart"/>
            <w:r>
              <w:rPr>
                <w:rStyle w:val="FontStyle15"/>
                <w:sz w:val="28"/>
                <w:szCs w:val="28"/>
                <w:lang w:eastAsia="en-US"/>
              </w:rPr>
              <w:t>РСО-Алания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>;</w:t>
            </w:r>
          </w:p>
          <w:p w:rsidR="00954355" w:rsidRDefault="00954355"/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lastRenderedPageBreak/>
              <w:t>8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>. Купцов А.П.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proofErr w:type="spellStart"/>
            <w:proofErr w:type="gramStart"/>
            <w:r>
              <w:rPr>
                <w:rStyle w:val="FontStyle15"/>
                <w:sz w:val="28"/>
                <w:szCs w:val="28"/>
                <w:lang w:eastAsia="en-US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 xml:space="preserve"> – Осетинской</w:t>
            </w:r>
            <w:proofErr w:type="gramEnd"/>
            <w:r>
              <w:rPr>
                <w:rStyle w:val="FontStyle15"/>
                <w:sz w:val="28"/>
                <w:szCs w:val="28"/>
                <w:lang w:eastAsia="en-US"/>
              </w:rPr>
              <w:t xml:space="preserve">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9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Медоев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Т.С.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Уполномоченный по защите прав предпринимателей в </w:t>
            </w:r>
            <w:proofErr w:type="spellStart"/>
            <w:r>
              <w:rPr>
                <w:rStyle w:val="FontStyle15"/>
                <w:sz w:val="28"/>
                <w:szCs w:val="28"/>
                <w:lang w:eastAsia="en-US"/>
              </w:rPr>
              <w:t>РСО-Алания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>;</w:t>
            </w: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10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Дзгоев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 Д.В.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954355" w:rsidRDefault="00954355">
            <w:pPr>
              <w:pStyle w:val="ConsPlusNormal"/>
              <w:rPr>
                <w:rStyle w:val="FontStyle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«Опора России»;</w:t>
            </w:r>
          </w:p>
        </w:tc>
      </w:tr>
      <w:tr w:rsidR="00954355" w:rsidTr="00954355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394225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11</w:t>
            </w:r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>
              <w:rPr>
                <w:rStyle w:val="FontStyle15"/>
                <w:sz w:val="28"/>
                <w:szCs w:val="28"/>
                <w:lang w:eastAsia="en-US"/>
              </w:rPr>
              <w:t>Абиев</w:t>
            </w:r>
            <w:proofErr w:type="spellEnd"/>
            <w:r w:rsidR="00954355">
              <w:rPr>
                <w:rStyle w:val="FontStyle15"/>
                <w:sz w:val="28"/>
                <w:szCs w:val="28"/>
                <w:lang w:eastAsia="en-US"/>
              </w:rPr>
              <w:t xml:space="preserve"> Р.В.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pStyle w:val="ConsPlusNormal"/>
              <w:rPr>
                <w:rStyle w:val="FontStyle14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Председатель Северо-Осетинского регионального отделения Общероссийской общественной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«Деловая Россия»</w:t>
            </w:r>
            <w:r>
              <w:rPr>
                <w:rStyle w:val="FontStyle14"/>
                <w:sz w:val="28"/>
                <w:szCs w:val="28"/>
                <w:lang w:eastAsia="en-US"/>
              </w:rPr>
              <w:t>.</w:t>
            </w:r>
          </w:p>
          <w:p w:rsidR="00954355" w:rsidRDefault="00954355">
            <w:pPr>
              <w:pStyle w:val="ConsPlusNormal"/>
            </w:pPr>
          </w:p>
        </w:tc>
      </w:tr>
    </w:tbl>
    <w:p w:rsidR="00954355" w:rsidRDefault="00954355" w:rsidP="00954355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954355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Сводка предложений:</w:t>
      </w:r>
    </w:p>
    <w:p w:rsidR="00954355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80"/>
        <w:gridCol w:w="2005"/>
        <w:gridCol w:w="2393"/>
        <w:gridCol w:w="2393"/>
      </w:tblGrid>
      <w:tr w:rsidR="00954355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и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поступивших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предложений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Автор предложения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организации, Ф.И.О.,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Целесообразность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принятия и форма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учета предложения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Причины отклонения</w:t>
            </w:r>
          </w:p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предложения</w:t>
            </w:r>
          </w:p>
        </w:tc>
      </w:tr>
      <w:tr w:rsidR="00954355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954355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Начальник Управления</w:t>
      </w: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экономики и прогнозирования</w:t>
      </w: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АМС МО Пригородный район                                                       Г.Б. </w:t>
      </w:r>
      <w:proofErr w:type="spell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Дзанагова</w:t>
      </w:r>
      <w:proofErr w:type="spellEnd"/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/>
    <w:p w:rsidR="00954355" w:rsidRDefault="00954355" w:rsidP="00954355"/>
    <w:p w:rsidR="00954355" w:rsidRDefault="00954355" w:rsidP="00954355"/>
    <w:p w:rsidR="007F4486" w:rsidRDefault="00394225"/>
    <w:sectPr w:rsidR="007F4486" w:rsidSect="0044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355"/>
    <w:rsid w:val="00394225"/>
    <w:rsid w:val="00446EF6"/>
    <w:rsid w:val="005A0515"/>
    <w:rsid w:val="00937446"/>
    <w:rsid w:val="00954355"/>
    <w:rsid w:val="00C64021"/>
    <w:rsid w:val="00E61903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5435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54355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5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2435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5</cp:revision>
  <cp:lastPrinted>2022-08-22T06:16:00Z</cp:lastPrinted>
  <dcterms:created xsi:type="dcterms:W3CDTF">2022-08-05T12:49:00Z</dcterms:created>
  <dcterms:modified xsi:type="dcterms:W3CDTF">2022-08-22T06:17:00Z</dcterms:modified>
</cp:coreProperties>
</file>